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4928"/>
        <w:gridCol w:w="2268"/>
        <w:gridCol w:w="1418"/>
      </w:tblGrid>
      <w:tr w:rsidR="00E6333B" w:rsidRPr="002400E4" w:rsidTr="00421ABD">
        <w:trPr>
          <w:cantSplit/>
          <w:trHeight w:val="510"/>
        </w:trPr>
        <w:tc>
          <w:tcPr>
            <w:tcW w:w="1843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 xml:space="preserve">Classe : </w:t>
            </w: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E41DD" w:rsidRDefault="007E41DD" w:rsidP="007E41DD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 w:rsidRPr="00E6333B">
              <w:rPr>
                <w:noProof/>
                <w:lang w:eastAsia="fr-FR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-111125</wp:posOffset>
                  </wp:positionV>
                  <wp:extent cx="609600" cy="290830"/>
                  <wp:effectExtent l="0" t="0" r="0" b="0"/>
                  <wp:wrapTight wrapText="bothSides">
                    <wp:wrapPolygon edited="0">
                      <wp:start x="4725" y="0"/>
                      <wp:lineTo x="0" y="4245"/>
                      <wp:lineTo x="0" y="19808"/>
                      <wp:lineTo x="20925" y="19808"/>
                      <wp:lineTo x="20925" y="4245"/>
                      <wp:lineTo x="16200" y="0"/>
                      <wp:lineTo x="4725" y="0"/>
                    </wp:wrapPolygon>
                  </wp:wrapTight>
                  <wp:docPr id="18" name="Image 18" descr="Résultat de recherche d'images pour &quot;KN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KN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6333B" w:rsidRDefault="0099095B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 xml:space="preserve">Salle de réunion Hager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Easy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-config</w:t>
            </w:r>
          </w:p>
          <w:p w:rsidR="003104D2" w:rsidRPr="00A83A24" w:rsidRDefault="003104D2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Scénarios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>Date :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A24" w:rsidRPr="002400E4" w:rsidRDefault="0007504B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ind w:left="-108"/>
              <w:jc w:val="center"/>
              <w:rPr>
                <w:rFonts w:asciiTheme="minorHAnsi" w:eastAsiaTheme="minorHAnsi" w:hAnsiTheme="minorHAnsi" w:cstheme="minorBidi"/>
                <w:color w:val="00000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000000"/>
                <w:lang w:eastAsia="fr-FR"/>
              </w:rPr>
              <w:drawing>
                <wp:inline distT="0" distB="0" distL="0" distR="0">
                  <wp:extent cx="633382" cy="605641"/>
                  <wp:effectExtent l="1905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188" cy="607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33B" w:rsidRPr="002400E4" w:rsidTr="00421ABD">
        <w:trPr>
          <w:cantSplit/>
          <w:trHeight w:val="607"/>
        </w:trPr>
        <w:tc>
          <w:tcPr>
            <w:tcW w:w="1843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8" w:space="0" w:color="00B050"/>
              <w:right w:val="nil"/>
            </w:tcBorders>
            <w:shd w:val="clear" w:color="auto" w:fill="DFE3E9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>Nom :</w:t>
            </w: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DFE3E9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</w:p>
        </w:tc>
      </w:tr>
    </w:tbl>
    <w:p w:rsidR="00A83A24" w:rsidRPr="00CD49CA" w:rsidRDefault="00A83A24" w:rsidP="00A83A24">
      <w:pPr>
        <w:pStyle w:val="Titre"/>
        <w:rPr>
          <w:sz w:val="36"/>
          <w:szCs w:val="36"/>
        </w:rPr>
      </w:pPr>
      <w:r w:rsidRPr="00CD49CA">
        <w:rPr>
          <w:sz w:val="36"/>
          <w:szCs w:val="36"/>
        </w:rPr>
        <w:t>Présentation de l’ouvrage</w:t>
      </w:r>
    </w:p>
    <w:p w:rsidR="00BA18E6" w:rsidRDefault="00B86B8E" w:rsidP="00B613F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Vot</w:t>
      </w:r>
      <w:r w:rsidR="00B613FE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entreprise a été retenue pour la réalisation de l’installation de la salle de réunion de la mairie.</w:t>
      </w:r>
    </w:p>
    <w:p w:rsidR="00B86B8E" w:rsidRDefault="00B86B8E" w:rsidP="00B613F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Votre électricien vient de terminer l’installation électrique, il vous incombe de paramétrer l’installation pour qu’elle corresponde à la demande du maire.</w:t>
      </w:r>
    </w:p>
    <w:p w:rsidR="00BA18E6" w:rsidRDefault="00BA18E6" w:rsidP="00EC19FC">
      <w:pPr>
        <w:spacing w:after="0"/>
        <w:rPr>
          <w:rFonts w:ascii="Arial" w:hAnsi="Arial" w:cs="Arial"/>
        </w:rPr>
      </w:pPr>
    </w:p>
    <w:p w:rsidR="00BA18E6" w:rsidRPr="00CD49CA" w:rsidRDefault="00BA18E6" w:rsidP="00BA18E6">
      <w:pPr>
        <w:pStyle w:val="Titre"/>
        <w:rPr>
          <w:sz w:val="36"/>
          <w:szCs w:val="36"/>
        </w:rPr>
      </w:pPr>
      <w:r w:rsidRPr="00CD49CA">
        <w:rPr>
          <w:sz w:val="36"/>
          <w:szCs w:val="36"/>
        </w:rPr>
        <w:t xml:space="preserve">Plan </w:t>
      </w:r>
      <w:r w:rsidR="00D64F7A">
        <w:rPr>
          <w:sz w:val="36"/>
          <w:szCs w:val="36"/>
        </w:rPr>
        <w:t>d’implantation</w:t>
      </w:r>
    </w:p>
    <w:p w:rsidR="00AE4CAC" w:rsidRDefault="003104D2" w:rsidP="00BA18E6">
      <w:pPr>
        <w:spacing w:after="0"/>
        <w:jc w:val="center"/>
      </w:pPr>
      <w:r>
        <w:object w:dxaOrig="11109" w:dyaOrig="14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.05pt;height:487.9pt" o:ole="">
            <v:imagedata r:id="rId10" o:title=""/>
          </v:shape>
          <o:OLEObject Type="Embed" ProgID="Visio.Drawing.11" ShapeID="_x0000_i1025" DrawAspect="Content" ObjectID="_1620218398" r:id="rId11"/>
        </w:object>
      </w:r>
    </w:p>
    <w:p w:rsidR="00AE4CAC" w:rsidRDefault="00AE4CAC">
      <w:r>
        <w:br w:type="page"/>
      </w:r>
    </w:p>
    <w:p w:rsidR="00AE4CAC" w:rsidRDefault="00B613FE" w:rsidP="00AE4CAC">
      <w:pPr>
        <w:pStyle w:val="Titre"/>
        <w:rPr>
          <w:sz w:val="36"/>
          <w:szCs w:val="36"/>
        </w:rPr>
      </w:pPr>
      <w:r>
        <w:rPr>
          <w:sz w:val="36"/>
          <w:szCs w:val="36"/>
        </w:rPr>
        <w:lastRenderedPageBreak/>
        <w:t>Cahier des charges du fonctionnement demandé par le maire</w:t>
      </w:r>
    </w:p>
    <w:p w:rsidR="00B672B5" w:rsidRDefault="00B672B5" w:rsidP="00B672B5">
      <w:pPr>
        <w:spacing w:after="0" w:line="360" w:lineRule="auto"/>
      </w:pPr>
      <w:r>
        <w:t>Le maire souhaite avoir les fonctions suivantes :</w:t>
      </w:r>
    </w:p>
    <w:p w:rsidR="00B613FE" w:rsidRDefault="00945D03" w:rsidP="00C4284C">
      <w:pPr>
        <w:spacing w:after="0" w:line="360" w:lineRule="auto"/>
        <w:jc w:val="center"/>
      </w:pPr>
      <w:r>
        <w:object w:dxaOrig="10483" w:dyaOrig="5755">
          <v:shape id="_x0000_i1026" type="#_x0000_t75" style="width:421.25pt;height:231.6pt" o:ole="">
            <v:imagedata r:id="rId12" o:title=""/>
          </v:shape>
          <o:OLEObject Type="Embed" ProgID="Visio.Drawing.11" ShapeID="_x0000_i1026" DrawAspect="Content" ObjectID="_1620218399" r:id="rId13"/>
        </w:object>
      </w:r>
    </w:p>
    <w:p w:rsidR="006B120F" w:rsidRPr="006B120F" w:rsidRDefault="006B120F" w:rsidP="00376A96">
      <w:pPr>
        <w:spacing w:after="0" w:line="360" w:lineRule="auto"/>
        <w:rPr>
          <w:rFonts w:ascii="Arial" w:hAnsi="Arial" w:cs="Arial"/>
          <w:b/>
          <w:u w:val="single"/>
        </w:rPr>
      </w:pPr>
      <w:r w:rsidRPr="006B120F">
        <w:rPr>
          <w:rFonts w:ascii="Arial" w:hAnsi="Arial" w:cs="Arial"/>
          <w:b/>
          <w:u w:val="single"/>
        </w:rPr>
        <w:t>Description des scènes :</w:t>
      </w:r>
    </w:p>
    <w:p w:rsidR="006B120F" w:rsidRPr="00592406" w:rsidRDefault="006B120F" w:rsidP="003C6885">
      <w:pPr>
        <w:spacing w:after="0"/>
        <w:rPr>
          <w:rFonts w:ascii="Arial" w:hAnsi="Arial" w:cs="Arial"/>
          <w:b/>
        </w:rPr>
      </w:pPr>
      <w:r w:rsidRPr="00592406">
        <w:rPr>
          <w:rFonts w:ascii="Arial" w:hAnsi="Arial" w:cs="Arial"/>
          <w:b/>
        </w:rPr>
        <w:t>Scène 1 : Projection :</w:t>
      </w:r>
    </w:p>
    <w:p w:rsidR="006B120F" w:rsidRDefault="006B120F" w:rsidP="003C68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Lors de l’appui sur la scène 1, l’installation se place dans la configuration suivante :</w:t>
      </w:r>
    </w:p>
    <w:p w:rsid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Allumage de la prise </w:t>
      </w:r>
      <w:r w:rsidR="003C6885">
        <w:rPr>
          <w:rFonts w:ascii="Arial" w:hAnsi="Arial" w:cs="Arial"/>
        </w:rPr>
        <w:t xml:space="preserve">de vidéo projecteur, ainsi que des LED </w:t>
      </w:r>
      <w:proofErr w:type="spellStart"/>
      <w:r w:rsidR="003C6885">
        <w:rPr>
          <w:rFonts w:ascii="Arial" w:hAnsi="Arial" w:cs="Arial"/>
        </w:rPr>
        <w:t>strip</w:t>
      </w:r>
      <w:proofErr w:type="spellEnd"/>
      <w:r w:rsidR="003C6885">
        <w:rPr>
          <w:rFonts w:ascii="Arial" w:hAnsi="Arial" w:cs="Arial"/>
        </w:rPr>
        <w:t xml:space="preserve"> sous table.</w:t>
      </w:r>
    </w:p>
    <w:p w:rsid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Abaissement de l’écran de projection</w:t>
      </w:r>
    </w:p>
    <w:p w:rsid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Abaissement des VR 1 et 2</w:t>
      </w:r>
    </w:p>
    <w:p w:rsid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Le VR3 se baisse à 50%</w:t>
      </w:r>
    </w:p>
    <w:p w:rsid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Les éclairages </w:t>
      </w:r>
      <w:r w:rsidR="003C6885">
        <w:rPr>
          <w:rFonts w:ascii="Arial" w:hAnsi="Arial" w:cs="Arial"/>
        </w:rPr>
        <w:t xml:space="preserve">variables </w:t>
      </w:r>
      <w:r>
        <w:rPr>
          <w:rFonts w:ascii="Arial" w:hAnsi="Arial" w:cs="Arial"/>
        </w:rPr>
        <w:t>cotés vidéo projecteur s’éteignent, ainsi que les éclairages d’ambiance en commutation.</w:t>
      </w:r>
    </w:p>
    <w:p w:rsidR="006B120F" w:rsidRPr="006B120F" w:rsidRDefault="006B120F" w:rsidP="003C6885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Les éclairages arrière sont </w:t>
      </w:r>
      <w:r w:rsidR="003C6885">
        <w:rPr>
          <w:rFonts w:ascii="Arial" w:hAnsi="Arial" w:cs="Arial"/>
        </w:rPr>
        <w:t>allumés à 100%.</w:t>
      </w:r>
    </w:p>
    <w:p w:rsidR="006B120F" w:rsidRPr="00592406" w:rsidRDefault="00592406" w:rsidP="003C6885">
      <w:pPr>
        <w:spacing w:after="0"/>
        <w:rPr>
          <w:rFonts w:ascii="Arial" w:hAnsi="Arial" w:cs="Arial"/>
          <w:b/>
        </w:rPr>
      </w:pPr>
      <w:r w:rsidRPr="00592406">
        <w:rPr>
          <w:rFonts w:ascii="Arial" w:hAnsi="Arial" w:cs="Arial"/>
          <w:b/>
        </w:rPr>
        <w:t>Scène 2 : Présentation</w:t>
      </w:r>
    </w:p>
    <w:p w:rsidR="00592406" w:rsidRDefault="00592406" w:rsidP="005924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Lors de l’appui sur la scène 2, l’installation se place dans la configuration suivante :</w:t>
      </w:r>
    </w:p>
    <w:p w:rsidR="00592406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Extinction de la prise de vidéo projecteur,</w:t>
      </w:r>
    </w:p>
    <w:p w:rsidR="00592406" w:rsidRPr="00592406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 w:rsidRPr="00592406">
        <w:rPr>
          <w:rFonts w:ascii="Arial" w:hAnsi="Arial" w:cs="Arial"/>
        </w:rPr>
        <w:t xml:space="preserve">Allumage des LED </w:t>
      </w:r>
      <w:proofErr w:type="spellStart"/>
      <w:r w:rsidRPr="00592406">
        <w:rPr>
          <w:rFonts w:ascii="Arial" w:hAnsi="Arial" w:cs="Arial"/>
        </w:rPr>
        <w:t>strip</w:t>
      </w:r>
      <w:proofErr w:type="spellEnd"/>
      <w:r w:rsidRPr="00592406">
        <w:rPr>
          <w:rFonts w:ascii="Arial" w:hAnsi="Arial" w:cs="Arial"/>
        </w:rPr>
        <w:t xml:space="preserve"> sous table.</w:t>
      </w:r>
    </w:p>
    <w:p w:rsidR="00592406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Remontée de l’écran de projection</w:t>
      </w:r>
    </w:p>
    <w:p w:rsidR="00592406" w:rsidRPr="00592406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 w:rsidRPr="00592406">
        <w:rPr>
          <w:rFonts w:ascii="Arial" w:hAnsi="Arial" w:cs="Arial"/>
        </w:rPr>
        <w:t xml:space="preserve">Ouverture des VR 1, 2 et VR3 </w:t>
      </w:r>
    </w:p>
    <w:p w:rsidR="00592406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Les éclairages variables cotés vidéo projecteurs s’allument à 50%, ceux de l’arrière s’éteignent.</w:t>
      </w:r>
    </w:p>
    <w:p w:rsidR="00592406" w:rsidRPr="006B120F" w:rsidRDefault="00592406" w:rsidP="00592406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Les éclairages d’ambiance s’allument.</w:t>
      </w:r>
    </w:p>
    <w:p w:rsidR="00D95ABE" w:rsidRPr="00592406" w:rsidRDefault="00D95ABE" w:rsidP="00D95AB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Scène 3</w:t>
      </w:r>
      <w:r w:rsidRPr="00592406">
        <w:rPr>
          <w:rFonts w:ascii="Arial" w:hAnsi="Arial" w:cs="Arial"/>
          <w:b/>
        </w:rPr>
        <w:t xml:space="preserve"> : </w:t>
      </w:r>
      <w:r>
        <w:rPr>
          <w:rFonts w:ascii="Arial" w:hAnsi="Arial" w:cs="Arial"/>
          <w:b/>
        </w:rPr>
        <w:t>Réunion</w:t>
      </w:r>
    </w:p>
    <w:p w:rsidR="00D95ABE" w:rsidRDefault="00D95ABE" w:rsidP="00D95AB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Lors de l’appui sur la scène 3, l’installation se place dans la configuration suivante :</w:t>
      </w:r>
    </w:p>
    <w:p w:rsidR="00D95ABE" w:rsidRDefault="00D95ABE" w:rsidP="00D95ABE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Extinction de la prise de vidéo projecteur,</w:t>
      </w:r>
    </w:p>
    <w:p w:rsidR="00D95ABE" w:rsidRPr="00592406" w:rsidRDefault="00D95ABE" w:rsidP="00D95ABE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 w:rsidRPr="00592406">
        <w:rPr>
          <w:rFonts w:ascii="Arial" w:hAnsi="Arial" w:cs="Arial"/>
        </w:rPr>
        <w:t xml:space="preserve">Allumage des LED </w:t>
      </w:r>
      <w:proofErr w:type="spellStart"/>
      <w:r w:rsidRPr="00592406">
        <w:rPr>
          <w:rFonts w:ascii="Arial" w:hAnsi="Arial" w:cs="Arial"/>
        </w:rPr>
        <w:t>strip</w:t>
      </w:r>
      <w:proofErr w:type="spellEnd"/>
      <w:r w:rsidRPr="00592406">
        <w:rPr>
          <w:rFonts w:ascii="Arial" w:hAnsi="Arial" w:cs="Arial"/>
        </w:rPr>
        <w:t xml:space="preserve"> sous table.</w:t>
      </w:r>
    </w:p>
    <w:p w:rsidR="00D95ABE" w:rsidRDefault="00D95ABE" w:rsidP="00D95ABE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Remontée de l’écran de projection</w:t>
      </w:r>
    </w:p>
    <w:p w:rsidR="00D95ABE" w:rsidRPr="00592406" w:rsidRDefault="00D95ABE" w:rsidP="00D95ABE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 w:rsidRPr="00592406">
        <w:rPr>
          <w:rFonts w:ascii="Arial" w:hAnsi="Arial" w:cs="Arial"/>
        </w:rPr>
        <w:t xml:space="preserve">Ouverture des VR 1, 2 et VR3 </w:t>
      </w:r>
    </w:p>
    <w:p w:rsidR="00D95ABE" w:rsidRPr="006B120F" w:rsidRDefault="00D95ABE" w:rsidP="00D95ABE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Tous Les éclairages s’allument à 100%.</w:t>
      </w:r>
    </w:p>
    <w:p w:rsidR="00376A96" w:rsidRDefault="00376A96" w:rsidP="003C6885">
      <w:pPr>
        <w:spacing w:after="0"/>
        <w:rPr>
          <w:rFonts w:ascii="Arial" w:hAnsi="Arial" w:cs="Arial"/>
        </w:rPr>
      </w:pPr>
    </w:p>
    <w:p w:rsidR="00D95ABE" w:rsidRPr="00D95ABE" w:rsidRDefault="00D95ABE" w:rsidP="003C6885">
      <w:pPr>
        <w:spacing w:after="0"/>
        <w:rPr>
          <w:rFonts w:ascii="Arial" w:hAnsi="Arial" w:cs="Arial"/>
          <w:b/>
          <w:u w:val="single"/>
        </w:rPr>
      </w:pPr>
      <w:r w:rsidRPr="00D95ABE">
        <w:rPr>
          <w:rFonts w:ascii="Arial" w:hAnsi="Arial" w:cs="Arial"/>
          <w:b/>
          <w:u w:val="single"/>
        </w:rPr>
        <w:t>Remarque :</w:t>
      </w:r>
    </w:p>
    <w:p w:rsidR="00D95ABE" w:rsidRDefault="00D95ABE" w:rsidP="003C68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L’extinction de la prise du vidéo projecteur sera retardée de 15s, afin de lui laisser le temps de refroidir.</w:t>
      </w:r>
    </w:p>
    <w:p w:rsidR="00214DAB" w:rsidRDefault="00214DA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sz w:val="36"/>
          <w:szCs w:val="36"/>
        </w:rPr>
        <w:br w:type="page"/>
      </w:r>
    </w:p>
    <w:p w:rsidR="00C95D95" w:rsidRDefault="00C95D95" w:rsidP="00C95D95">
      <w:pPr>
        <w:pStyle w:val="Titre"/>
        <w:rPr>
          <w:sz w:val="36"/>
          <w:szCs w:val="36"/>
        </w:rPr>
      </w:pPr>
      <w:r>
        <w:rPr>
          <w:sz w:val="36"/>
          <w:szCs w:val="36"/>
        </w:rPr>
        <w:lastRenderedPageBreak/>
        <w:t>Paramétrage de l’installation :</w:t>
      </w: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Si le câblage de l’installation est conforme au schéma fourni, vous pouvez passer au paramétrage de l’installation afin d’obtenir le fonctionnement attendu par le maire.</w:t>
      </w: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296E87" w:rsidRDefault="00296E87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Commencer par mettre à l’arrêt l’alimentation KNX du coffret (Q1), puis relier la mallette TXA100 à votre installation à l’aide d’un câble KNX.</w:t>
      </w:r>
    </w:p>
    <w:p w:rsidR="00296E87" w:rsidRDefault="00296E87" w:rsidP="00C95D95">
      <w:pPr>
        <w:spacing w:after="0" w:line="360" w:lineRule="auto"/>
        <w:rPr>
          <w:rFonts w:ascii="Arial" w:hAnsi="Arial" w:cs="Arial"/>
        </w:rPr>
      </w:pPr>
    </w:p>
    <w:p w:rsidR="00982825" w:rsidRDefault="0098282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 vous aidant du document : </w:t>
      </w:r>
      <w:r w:rsidRPr="00982825">
        <w:rPr>
          <w:rFonts w:ascii="Arial" w:hAnsi="Arial" w:cs="Arial"/>
          <w:b/>
          <w:i/>
        </w:rPr>
        <w:t>Book de programmation TXA100</w:t>
      </w:r>
      <w:r>
        <w:rPr>
          <w:rFonts w:ascii="Arial" w:hAnsi="Arial" w:cs="Arial"/>
        </w:rPr>
        <w:t xml:space="preserve"> présent sur le NAS MELEC :</w:t>
      </w:r>
    </w:p>
    <w:p w:rsidR="00982825" w:rsidRDefault="00982825" w:rsidP="00C95D95">
      <w:pPr>
        <w:spacing w:after="0" w:line="360" w:lineRule="auto"/>
        <w:rPr>
          <w:rFonts w:ascii="Arial" w:hAnsi="Arial" w:cs="Arial"/>
        </w:rPr>
      </w:pP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Commencer par connecter la mallette de configuration à l’interface USB/KNX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 xml:space="preserve">Vérifier que la tablette ou l’ordinateur est bien connecté </w:t>
      </w:r>
      <w:r w:rsidR="00982825" w:rsidRPr="0034557B">
        <w:rPr>
          <w:rFonts w:ascii="Arial" w:hAnsi="Arial" w:cs="Arial"/>
        </w:rPr>
        <w:t>au réseau</w:t>
      </w:r>
      <w:r w:rsidRPr="0034557B">
        <w:rPr>
          <w:rFonts w:ascii="Arial" w:hAnsi="Arial" w:cs="Arial"/>
        </w:rPr>
        <w:t xml:space="preserve"> wifi du configurateur (</w:t>
      </w:r>
      <w:r w:rsidR="0091541D">
        <w:rPr>
          <w:rFonts w:ascii="Arial" w:hAnsi="Arial" w:cs="Arial"/>
        </w:rPr>
        <w:t xml:space="preserve">HAGERKNX, </w:t>
      </w:r>
      <w:r w:rsidR="00D865EE">
        <w:rPr>
          <w:rFonts w:ascii="Arial" w:hAnsi="Arial" w:cs="Arial"/>
        </w:rPr>
        <w:t>av</w:t>
      </w:r>
      <w:r w:rsidR="0091541D">
        <w:rPr>
          <w:rFonts w:ascii="Arial" w:hAnsi="Arial" w:cs="Arial"/>
        </w:rPr>
        <w:t xml:space="preserve">ec comme clé : </w:t>
      </w:r>
      <w:proofErr w:type="spellStart"/>
      <w:r w:rsidR="0091541D">
        <w:rPr>
          <w:rFonts w:ascii="Arial" w:hAnsi="Arial" w:cs="Arial"/>
        </w:rPr>
        <w:t>h</w:t>
      </w:r>
      <w:r w:rsidRPr="0034557B">
        <w:rPr>
          <w:rFonts w:ascii="Arial" w:hAnsi="Arial" w:cs="Arial"/>
        </w:rPr>
        <w:t>agerknx</w:t>
      </w:r>
      <w:proofErr w:type="spellEnd"/>
      <w:r w:rsidRPr="0034557B">
        <w:rPr>
          <w:rFonts w:ascii="Arial" w:hAnsi="Arial" w:cs="Arial"/>
        </w:rPr>
        <w:t>)</w:t>
      </w:r>
    </w:p>
    <w:p w:rsidR="0066203D" w:rsidRPr="0066203D" w:rsidRDefault="00C95D95" w:rsidP="0066203D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 xml:space="preserve">Lancer l’outil de configuration </w:t>
      </w:r>
      <w:proofErr w:type="spellStart"/>
      <w:r w:rsidRPr="0034557B">
        <w:rPr>
          <w:rFonts w:ascii="Arial" w:hAnsi="Arial" w:cs="Arial"/>
        </w:rPr>
        <w:t>Easy</w:t>
      </w:r>
      <w:proofErr w:type="spellEnd"/>
      <w:r w:rsidRPr="0034557B">
        <w:rPr>
          <w:rFonts w:ascii="Arial" w:hAnsi="Arial" w:cs="Arial"/>
        </w:rPr>
        <w:t xml:space="preserve"> Tool </w:t>
      </w:r>
      <w:r>
        <w:rPr>
          <w:noProof/>
          <w:lang w:eastAsia="fr-FR"/>
        </w:rPr>
        <w:drawing>
          <wp:inline distT="0" distB="0" distL="0" distR="0">
            <wp:extent cx="407296" cy="361518"/>
            <wp:effectExtent l="1905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809" t="5663" r="5421" b="1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96" cy="361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03D">
        <w:rPr>
          <w:rFonts w:ascii="Arial" w:hAnsi="Arial" w:cs="Arial"/>
        </w:rPr>
        <w:br/>
        <w:t xml:space="preserve">Remarque : si </w:t>
      </w:r>
      <w:r w:rsidR="00736C96">
        <w:rPr>
          <w:rFonts w:ascii="Arial" w:hAnsi="Arial" w:cs="Arial"/>
        </w:rPr>
        <w:t>l’outil</w:t>
      </w:r>
      <w:r w:rsidR="0066203D">
        <w:rPr>
          <w:rFonts w:ascii="Arial" w:hAnsi="Arial" w:cs="Arial"/>
        </w:rPr>
        <w:t xml:space="preserve"> ne trouve aucun serveur, vous p</w:t>
      </w:r>
      <w:r w:rsidR="00DD1EDE">
        <w:rPr>
          <w:rFonts w:ascii="Arial" w:hAnsi="Arial" w:cs="Arial"/>
        </w:rPr>
        <w:t xml:space="preserve">ouvez aussi taper l’adresse IP </w:t>
      </w:r>
      <w:r w:rsidR="0066203D">
        <w:rPr>
          <w:rFonts w:ascii="Arial" w:hAnsi="Arial" w:cs="Arial"/>
        </w:rPr>
        <w:t>de celui-ci : 192.168.10.100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Sélectionner le serveur (TJA665-F09A6E)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Créer une nouvelle installation accompagnée de votre nom : Salle de réunion NOM</w:t>
      </w:r>
    </w:p>
    <w:p w:rsidR="00C95D95" w:rsidRPr="0034557B" w:rsidRDefault="00B63860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L’outil</w:t>
      </w:r>
      <w:r w:rsidR="00C95D95" w:rsidRPr="0034557B">
        <w:rPr>
          <w:rFonts w:ascii="Arial" w:hAnsi="Arial" w:cs="Arial"/>
        </w:rPr>
        <w:t xml:space="preserve"> vous </w:t>
      </w:r>
      <w:r w:rsidR="00564D7D" w:rsidRPr="0034557B">
        <w:rPr>
          <w:rFonts w:ascii="Arial" w:hAnsi="Arial" w:cs="Arial"/>
        </w:rPr>
        <w:t>signale</w:t>
      </w:r>
      <w:r w:rsidR="00C95D95" w:rsidRPr="0034557B">
        <w:rPr>
          <w:rFonts w:ascii="Arial" w:hAnsi="Arial" w:cs="Arial"/>
        </w:rPr>
        <w:t xml:space="preserve"> qu’il n’y a aucun produit présent dans l’installation</w:t>
      </w:r>
      <w:r w:rsidRPr="0034557B">
        <w:rPr>
          <w:rFonts w:ascii="Arial" w:hAnsi="Arial" w:cs="Arial"/>
        </w:rPr>
        <w:t>.</w:t>
      </w:r>
      <w:r w:rsidRPr="0034557B">
        <w:rPr>
          <w:rFonts w:ascii="Arial" w:hAnsi="Arial" w:cs="Arial"/>
        </w:rPr>
        <w:br/>
        <w:t>Lancer la découverte des nouveaux produits.</w:t>
      </w:r>
      <w:r w:rsidRPr="0034557B">
        <w:rPr>
          <w:rFonts w:ascii="Arial" w:hAnsi="Arial" w:cs="Arial"/>
        </w:rPr>
        <w:br/>
        <w:t>Vous devriez trouver 8 produits.</w:t>
      </w:r>
    </w:p>
    <w:p w:rsidR="00B63860" w:rsidRPr="0034557B" w:rsidRDefault="00B63860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Entrez en mode localisation afin de compléter la description de celle-ci pour chaque produit.</w:t>
      </w:r>
    </w:p>
    <w:p w:rsidR="00B63860" w:rsidRDefault="002073E0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Procéder</w:t>
      </w:r>
      <w:r w:rsidR="00B63860" w:rsidRPr="0034557B">
        <w:rPr>
          <w:rFonts w:ascii="Arial" w:hAnsi="Arial" w:cs="Arial"/>
        </w:rPr>
        <w:t xml:space="preserve"> tel que montrer dans le tutoriel </w:t>
      </w:r>
      <w:r w:rsidRPr="0034557B">
        <w:rPr>
          <w:rFonts w:ascii="Arial" w:hAnsi="Arial" w:cs="Arial"/>
        </w:rPr>
        <w:t>pour les associations des entrées et des sorties.</w:t>
      </w:r>
    </w:p>
    <w:p w:rsidR="00502C2F" w:rsidRDefault="00502C2F" w:rsidP="00502C2F">
      <w:pPr>
        <w:spacing w:after="0" w:line="360" w:lineRule="auto"/>
        <w:rPr>
          <w:rFonts w:ascii="Arial" w:hAnsi="Arial" w:cs="Arial"/>
        </w:rPr>
      </w:pPr>
    </w:p>
    <w:p w:rsidR="00FE3000" w:rsidRDefault="00502C2F" w:rsidP="00502C2F">
      <w:pPr>
        <w:spacing w:after="0" w:line="360" w:lineRule="auto"/>
        <w:rPr>
          <w:rFonts w:ascii="Arial" w:hAnsi="Arial" w:cs="Arial"/>
          <w:b/>
          <w:u w:val="single"/>
        </w:rPr>
      </w:pPr>
      <w:r w:rsidRPr="00502C2F">
        <w:rPr>
          <w:rFonts w:ascii="Arial" w:hAnsi="Arial" w:cs="Arial"/>
          <w:b/>
          <w:u w:val="single"/>
        </w:rPr>
        <w:t>Remarque :</w:t>
      </w:r>
      <w:r w:rsidR="00FE3000">
        <w:rPr>
          <w:rFonts w:ascii="Arial" w:hAnsi="Arial" w:cs="Arial"/>
          <w:b/>
          <w:u w:val="single"/>
        </w:rPr>
        <w:t xml:space="preserve"> Création d’une scène :</w:t>
      </w:r>
    </w:p>
    <w:p w:rsidR="00502C2F" w:rsidRPr="00502C2F" w:rsidRDefault="00502C2F" w:rsidP="00502C2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E3000">
        <w:rPr>
          <w:rFonts w:ascii="Arial" w:hAnsi="Arial" w:cs="Arial"/>
        </w:rPr>
        <w:t xml:space="preserve">Après avoir créé </w:t>
      </w:r>
      <w:bookmarkStart w:id="0" w:name="_GoBack"/>
      <w:bookmarkEnd w:id="0"/>
      <w:r w:rsidR="00FE3000">
        <w:rPr>
          <w:rFonts w:ascii="Arial" w:hAnsi="Arial" w:cs="Arial"/>
        </w:rPr>
        <w:t xml:space="preserve">les liens sur </w:t>
      </w:r>
      <w:proofErr w:type="spellStart"/>
      <w:r w:rsidR="00FE3000">
        <w:rPr>
          <w:rFonts w:ascii="Arial" w:hAnsi="Arial" w:cs="Arial"/>
        </w:rPr>
        <w:t>easytools</w:t>
      </w:r>
      <w:proofErr w:type="spellEnd"/>
      <w:r w:rsidR="00FE300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il vous faut positionner les différents actionneurs dans la position souhaitée pour la scène, puis enregistrer celle-ci par un appui long (jusqu’à ce que les participants de sortie se mettent à clignoter) sur le bouton qui doit lancer la scène.</w:t>
      </w:r>
    </w:p>
    <w:p w:rsidR="00C95D95" w:rsidRP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C95D95" w:rsidRP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A11B8C" w:rsidRDefault="00A11B8C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sz w:val="36"/>
          <w:szCs w:val="36"/>
        </w:rPr>
        <w:br w:type="page"/>
      </w:r>
    </w:p>
    <w:p w:rsidR="00921B8C" w:rsidRPr="001822E6" w:rsidRDefault="00921B8C" w:rsidP="00921B8C">
      <w:pPr>
        <w:pStyle w:val="Titre"/>
        <w:rPr>
          <w:sz w:val="36"/>
          <w:szCs w:val="36"/>
        </w:rPr>
      </w:pPr>
      <w:r w:rsidRPr="001822E6">
        <w:rPr>
          <w:sz w:val="36"/>
          <w:szCs w:val="36"/>
        </w:rPr>
        <w:lastRenderedPageBreak/>
        <w:t>Essais de votre installation</w:t>
      </w:r>
    </w:p>
    <w:p w:rsidR="00921B8C" w:rsidRDefault="00DC37BE" w:rsidP="006551A6">
      <w:pPr>
        <w:rPr>
          <w:rFonts w:ascii="Arial" w:hAnsi="Arial" w:cs="Arial"/>
        </w:rPr>
      </w:pPr>
      <w:r>
        <w:rPr>
          <w:rFonts w:ascii="Arial" w:hAnsi="Arial" w:cs="Arial"/>
        </w:rPr>
        <w:t>Compte rendu :</w:t>
      </w:r>
    </w:p>
    <w:p w:rsidR="00DC37BE" w:rsidRPr="00921B8C" w:rsidRDefault="00DC37BE" w:rsidP="00DC37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DC37BE" w:rsidRPr="00921B8C" w:rsidSect="00921B8C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0BB" w:rsidRDefault="008270BB" w:rsidP="004068B4">
      <w:pPr>
        <w:spacing w:after="0" w:line="240" w:lineRule="auto"/>
      </w:pPr>
      <w:r>
        <w:separator/>
      </w:r>
    </w:p>
  </w:endnote>
  <w:endnote w:type="continuationSeparator" w:id="0">
    <w:p w:rsidR="008270BB" w:rsidRDefault="008270BB" w:rsidP="0040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E19" w:rsidRDefault="00736C96" w:rsidP="00D64F7A">
    <w:pPr>
      <w:pStyle w:val="Pieddepage"/>
      <w:pBdr>
        <w:top w:val="thinThickSmallGap" w:sz="24" w:space="0" w:color="0070C0"/>
      </w:pBdr>
      <w:rPr>
        <w:rFonts w:asciiTheme="majorHAnsi" w:hAnsiTheme="majorHAnsi"/>
      </w:rPr>
    </w:pP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FILENAME  \* FirstCap  \* MERGEFORMAT </w:instrText>
    </w:r>
    <w:r>
      <w:rPr>
        <w:rFonts w:asciiTheme="majorHAnsi" w:hAnsiTheme="majorHAnsi"/>
        <w:noProof/>
      </w:rPr>
      <w:fldChar w:fldCharType="separate"/>
    </w:r>
    <w:r w:rsidR="005A712C" w:rsidRPr="005A712C">
      <w:rPr>
        <w:rFonts w:asciiTheme="majorHAnsi" w:hAnsiTheme="majorHAnsi"/>
        <w:noProof/>
      </w:rPr>
      <w:t>Salle de</w:t>
    </w:r>
    <w:r w:rsidR="005A712C">
      <w:rPr>
        <w:noProof/>
      </w:rPr>
      <w:t xml:space="preserve"> réunion KNX</w:t>
    </w:r>
    <w:r>
      <w:rPr>
        <w:noProof/>
      </w:rPr>
      <w:fldChar w:fldCharType="end"/>
    </w:r>
    <w:r w:rsidR="004C0E19">
      <w:rPr>
        <w:rFonts w:asciiTheme="majorHAnsi" w:hAnsiTheme="majorHAnsi"/>
      </w:rPr>
      <w:ptab w:relativeTo="margin" w:alignment="right" w:leader="none"/>
    </w:r>
    <w:r w:rsidR="004C0E19">
      <w:rPr>
        <w:rFonts w:asciiTheme="majorHAnsi" w:hAnsiTheme="majorHAnsi"/>
      </w:rPr>
      <w:t xml:space="preserve">Page </w:t>
    </w:r>
    <w:r w:rsidR="000937A9">
      <w:fldChar w:fldCharType="begin"/>
    </w:r>
    <w:r w:rsidR="003339D7">
      <w:instrText xml:space="preserve"> PAGE   \* MERGEFORMAT </w:instrText>
    </w:r>
    <w:r w:rsidR="000937A9">
      <w:fldChar w:fldCharType="separate"/>
    </w:r>
    <w:r w:rsidR="00945D03" w:rsidRPr="00945D03">
      <w:rPr>
        <w:rFonts w:asciiTheme="majorHAnsi" w:hAnsiTheme="majorHAnsi"/>
        <w:noProof/>
      </w:rPr>
      <w:t>3</w:t>
    </w:r>
    <w:r w:rsidR="000937A9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0BB" w:rsidRDefault="008270BB" w:rsidP="004068B4">
      <w:pPr>
        <w:spacing w:after="0" w:line="240" w:lineRule="auto"/>
      </w:pPr>
      <w:r>
        <w:separator/>
      </w:r>
    </w:p>
  </w:footnote>
  <w:footnote w:type="continuationSeparator" w:id="0">
    <w:p w:rsidR="008270BB" w:rsidRDefault="008270BB" w:rsidP="00406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813929"/>
    <w:multiLevelType w:val="hybridMultilevel"/>
    <w:tmpl w:val="4F8C36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3E4B9D"/>
    <w:multiLevelType w:val="hybridMultilevel"/>
    <w:tmpl w:val="0FCC5F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A24"/>
    <w:rsid w:val="00061074"/>
    <w:rsid w:val="000734A8"/>
    <w:rsid w:val="0007504B"/>
    <w:rsid w:val="000838A2"/>
    <w:rsid w:val="000937A9"/>
    <w:rsid w:val="000C1DEA"/>
    <w:rsid w:val="00101E7D"/>
    <w:rsid w:val="00105472"/>
    <w:rsid w:val="001A5AEE"/>
    <w:rsid w:val="002073E0"/>
    <w:rsid w:val="00214DAB"/>
    <w:rsid w:val="002176E8"/>
    <w:rsid w:val="00232C6F"/>
    <w:rsid w:val="00243F6C"/>
    <w:rsid w:val="002475E0"/>
    <w:rsid w:val="002548D3"/>
    <w:rsid w:val="00280E89"/>
    <w:rsid w:val="00296E87"/>
    <w:rsid w:val="002E218A"/>
    <w:rsid w:val="003104D2"/>
    <w:rsid w:val="003179BF"/>
    <w:rsid w:val="00322D73"/>
    <w:rsid w:val="003339D7"/>
    <w:rsid w:val="0034557B"/>
    <w:rsid w:val="00351D57"/>
    <w:rsid w:val="00376A96"/>
    <w:rsid w:val="003C6885"/>
    <w:rsid w:val="004068B4"/>
    <w:rsid w:val="00466D47"/>
    <w:rsid w:val="00474C9B"/>
    <w:rsid w:val="004860A7"/>
    <w:rsid w:val="004C0E19"/>
    <w:rsid w:val="00502C2F"/>
    <w:rsid w:val="0054174B"/>
    <w:rsid w:val="00542A0B"/>
    <w:rsid w:val="00564BB9"/>
    <w:rsid w:val="00564D7D"/>
    <w:rsid w:val="005913DB"/>
    <w:rsid w:val="00592406"/>
    <w:rsid w:val="005A712C"/>
    <w:rsid w:val="006172B3"/>
    <w:rsid w:val="006551A6"/>
    <w:rsid w:val="0066203D"/>
    <w:rsid w:val="0068121B"/>
    <w:rsid w:val="006B120F"/>
    <w:rsid w:val="006C09F2"/>
    <w:rsid w:val="006C1422"/>
    <w:rsid w:val="006D2416"/>
    <w:rsid w:val="006D35B9"/>
    <w:rsid w:val="006D3FC7"/>
    <w:rsid w:val="00727940"/>
    <w:rsid w:val="00736C96"/>
    <w:rsid w:val="007568D5"/>
    <w:rsid w:val="00795E70"/>
    <w:rsid w:val="007D534C"/>
    <w:rsid w:val="007E41DD"/>
    <w:rsid w:val="008270BB"/>
    <w:rsid w:val="00844F1D"/>
    <w:rsid w:val="00856F94"/>
    <w:rsid w:val="008F3DA7"/>
    <w:rsid w:val="00903415"/>
    <w:rsid w:val="0091541D"/>
    <w:rsid w:val="00921B8C"/>
    <w:rsid w:val="00935172"/>
    <w:rsid w:val="00945D03"/>
    <w:rsid w:val="009560A2"/>
    <w:rsid w:val="00966C14"/>
    <w:rsid w:val="00982825"/>
    <w:rsid w:val="0099095B"/>
    <w:rsid w:val="009A00AB"/>
    <w:rsid w:val="009D30B9"/>
    <w:rsid w:val="00A11370"/>
    <w:rsid w:val="00A11B8C"/>
    <w:rsid w:val="00A75365"/>
    <w:rsid w:val="00A83A24"/>
    <w:rsid w:val="00A9425F"/>
    <w:rsid w:val="00AD18E8"/>
    <w:rsid w:val="00AD5803"/>
    <w:rsid w:val="00AE402E"/>
    <w:rsid w:val="00AE4CAC"/>
    <w:rsid w:val="00B04C6D"/>
    <w:rsid w:val="00B613FE"/>
    <w:rsid w:val="00B63860"/>
    <w:rsid w:val="00B672B5"/>
    <w:rsid w:val="00B86B8E"/>
    <w:rsid w:val="00BA18E6"/>
    <w:rsid w:val="00C0676C"/>
    <w:rsid w:val="00C24B9A"/>
    <w:rsid w:val="00C4284C"/>
    <w:rsid w:val="00C60E5F"/>
    <w:rsid w:val="00C95D95"/>
    <w:rsid w:val="00C95E53"/>
    <w:rsid w:val="00CA5F83"/>
    <w:rsid w:val="00CC1079"/>
    <w:rsid w:val="00D64F7A"/>
    <w:rsid w:val="00D865EE"/>
    <w:rsid w:val="00D95ABE"/>
    <w:rsid w:val="00DA77EC"/>
    <w:rsid w:val="00DC2501"/>
    <w:rsid w:val="00DC37BE"/>
    <w:rsid w:val="00DD1EDE"/>
    <w:rsid w:val="00E2141A"/>
    <w:rsid w:val="00E516C2"/>
    <w:rsid w:val="00E6333B"/>
    <w:rsid w:val="00EB0F86"/>
    <w:rsid w:val="00EB1951"/>
    <w:rsid w:val="00EB399F"/>
    <w:rsid w:val="00EB7224"/>
    <w:rsid w:val="00EC0F69"/>
    <w:rsid w:val="00EC19FC"/>
    <w:rsid w:val="00ED332C"/>
    <w:rsid w:val="00F0453B"/>
    <w:rsid w:val="00F30090"/>
    <w:rsid w:val="00F44634"/>
    <w:rsid w:val="00FE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ED518"/>
  <w15:docId w15:val="{DDE607B4-4E51-4974-817E-2D93345B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A24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83A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83A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33B"/>
    <w:rPr>
      <w:rFonts w:ascii="Segoe UI" w:eastAsia="Calibr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06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68B4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406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068B4"/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59"/>
    <w:rsid w:val="006C0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45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A68CD-AEFA-471B-ABCE-39746B520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746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ROBERT</dc:creator>
  <cp:lastModifiedBy>david bourboujas</cp:lastModifiedBy>
  <cp:revision>10</cp:revision>
  <cp:lastPrinted>2018-03-27T11:41:00Z</cp:lastPrinted>
  <dcterms:created xsi:type="dcterms:W3CDTF">2019-05-13T13:16:00Z</dcterms:created>
  <dcterms:modified xsi:type="dcterms:W3CDTF">2019-05-24T13:54:00Z</dcterms:modified>
</cp:coreProperties>
</file>